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0E3E" w:rsidRDefault="00853D49" w:rsidP="00853D4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all</w:t>
      </w:r>
      <w:proofErr w:type="spell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.”d</w:t>
      </w:r>
      <w:proofErr w:type="gramEnd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”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9E23E7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994410</wp:posOffset>
                </wp:positionH>
                <wp:positionV relativeFrom="paragraph">
                  <wp:posOffset>182245</wp:posOffset>
                </wp:positionV>
                <wp:extent cx="4133850" cy="1857375"/>
                <wp:effectExtent l="9525" t="9525" r="9525" b="9525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33850" cy="18573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0386A" id="Rectangle 2" o:spid="_x0000_s1026" style="position:absolute;margin-left:78.3pt;margin-top:14.35pt;width:325.5pt;height:14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" filled="f"/>
            </w:pict>
          </mc:Fallback>
        </mc:AlternateConten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SCHEMA DI CONVENZIONE URBANISTICA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PIANI DI RECUPERO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DI INIZIATIVA PRIVATA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denominato</w:t>
      </w:r>
      <w:proofErr w:type="gramEnd"/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« </w:t>
      </w:r>
      <w:r w:rsidR="005A487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Ambito</w:t>
      </w:r>
      <w:proofErr w:type="gramEnd"/>
      <w:r w:rsidR="005A487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di Via San Filippo</w:t>
      </w: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»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Articolo 30, legge 5 agosto 1978, n. 457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720E3E" w:rsidRDefault="009E23E7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color w:val="000000"/>
          <w:sz w:val="28"/>
          <w:szCs w:val="28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201295</wp:posOffset>
                </wp:positionV>
                <wp:extent cx="6248400" cy="771525"/>
                <wp:effectExtent l="9525" t="9525" r="952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8400" cy="7715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700603" id="Rectangle 3" o:spid="_x0000_s1026" style="position:absolute;margin-left:-.45pt;margin-top:15.85pt;width:492pt;height:6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" filled="f"/>
            </w:pict>
          </mc:Fallback>
        </mc:AlternateConten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Adottato con deliberazione del Consiglio comunale n. ___ del _________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Approvato con deliberazione del Consiglio comunale n. ___del_________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0E3E" w:rsidRDefault="009E23E7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86360</wp:posOffset>
                </wp:positionV>
                <wp:extent cx="5715000" cy="485775"/>
                <wp:effectExtent l="9525" t="5080" r="9525" b="1397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671505" id="Rectangle 4" o:spid="_x0000_s1026" style="position:absolute;margin-left:16.8pt;margin-top:6.8pt;width:450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" filled="f"/>
            </w:pict>
          </mc:Fallback>
        </mc:AlternateConten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CONVENZIONE URBANISTICA PER PIANO DI RECUPERO</w:t>
      </w: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L'anno </w:t>
      </w:r>
      <w:proofErr w:type="gramStart"/>
      <w:r w:rsidR="005A4870">
        <w:rPr>
          <w:rFonts w:ascii="Verdana" w:hAnsi="Verdana" w:cs="Times New Roman"/>
          <w:color w:val="000000"/>
          <w:sz w:val="24"/>
          <w:szCs w:val="24"/>
        </w:rPr>
        <w:t xml:space="preserve">2017 </w:t>
      </w:r>
      <w:r w:rsidRPr="00720E3E">
        <w:rPr>
          <w:rFonts w:ascii="Verdana" w:hAnsi="Verdana" w:cs="Times New Roman"/>
          <w:color w:val="000000"/>
          <w:sz w:val="24"/>
          <w:szCs w:val="24"/>
        </w:rPr>
        <w:t>,</w:t>
      </w:r>
      <w:proofErr w:type="gramEnd"/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addì ____________________ del mese di _______________</w:t>
      </w:r>
      <w:r>
        <w:rPr>
          <w:rFonts w:ascii="Verdana" w:hAnsi="Verdana" w:cs="Times New Roman"/>
          <w:color w:val="000000"/>
          <w:sz w:val="24"/>
          <w:szCs w:val="24"/>
        </w:rPr>
        <w:t xml:space="preserve">  </w:t>
      </w:r>
      <w:r w:rsidRPr="00720E3E">
        <w:rPr>
          <w:rFonts w:ascii="Verdana" w:hAnsi="Verdana" w:cs="Times New Roman"/>
          <w:color w:val="000000"/>
          <w:sz w:val="24"/>
          <w:szCs w:val="24"/>
        </w:rPr>
        <w:t>(___/___/</w:t>
      </w:r>
      <w:r w:rsidR="00B677F9">
        <w:rPr>
          <w:rFonts w:ascii="Verdana" w:hAnsi="Verdana" w:cs="Times New Roman"/>
          <w:color w:val="000000"/>
          <w:sz w:val="24"/>
          <w:szCs w:val="24"/>
        </w:rPr>
        <w:t>____</w:t>
      </w:r>
      <w:r w:rsidRPr="00720E3E">
        <w:rPr>
          <w:rFonts w:ascii="Verdana" w:hAnsi="Verdana" w:cs="Times New Roman"/>
          <w:color w:val="000000"/>
          <w:sz w:val="24"/>
          <w:szCs w:val="24"/>
        </w:rPr>
        <w:t>), avanti al sottoscritto ufficiale rogante dottor</w:t>
      </w:r>
      <w:r>
        <w:rPr>
          <w:rFonts w:ascii="Verdana" w:hAnsi="Verdana" w:cs="Times New Roman"/>
          <w:color w:val="000000"/>
          <w:sz w:val="24"/>
          <w:szCs w:val="24"/>
        </w:rPr>
        <w:t xml:space="preserve">  </w:t>
      </w:r>
      <w:r w:rsidRPr="00720E3E">
        <w:rPr>
          <w:rFonts w:ascii="Verdana" w:hAnsi="Verdana" w:cs="Times New Roman"/>
          <w:color w:val="000000"/>
          <w:sz w:val="24"/>
          <w:szCs w:val="24"/>
        </w:rPr>
        <w:t>__________________________, segretario comunale del Comune di</w:t>
      </w:r>
      <w:r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____________________, competente ai sensi dell’articolo 97, comma 4, lettera c), del</w:t>
      </w:r>
      <w:r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decreto legislativo 18 agosto 2000, n. 267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proofErr w:type="gramStart"/>
      <w:r>
        <w:rPr>
          <w:rFonts w:ascii="Verdana" w:hAnsi="Verdana" w:cs="Times New Roman"/>
          <w:color w:val="000000"/>
          <w:sz w:val="24"/>
          <w:szCs w:val="24"/>
        </w:rPr>
        <w:t>s</w:t>
      </w:r>
      <w:r w:rsidRPr="00720E3E">
        <w:rPr>
          <w:rFonts w:ascii="Verdana" w:hAnsi="Verdana" w:cs="Times New Roman"/>
          <w:color w:val="000000"/>
          <w:sz w:val="24"/>
          <w:szCs w:val="24"/>
        </w:rPr>
        <w:t>i</w:t>
      </w:r>
      <w:proofErr w:type="gramEnd"/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5A4870">
        <w:rPr>
          <w:rFonts w:ascii="Verdana" w:hAnsi="Verdana" w:cs="Times New Roman"/>
          <w:color w:val="000000"/>
          <w:sz w:val="24"/>
          <w:szCs w:val="24"/>
        </w:rPr>
        <w:t xml:space="preserve">è costituito </w:t>
      </w:r>
      <w:r w:rsidRPr="00720E3E">
        <w:rPr>
          <w:rFonts w:ascii="Verdana" w:hAnsi="Verdana" w:cs="Times New Roman"/>
          <w:color w:val="000000"/>
          <w:sz w:val="24"/>
          <w:szCs w:val="24"/>
        </w:rPr>
        <w:t>il Signor:</w:t>
      </w:r>
    </w:p>
    <w:p w:rsidR="005A4870" w:rsidRPr="005A4870" w:rsidRDefault="005A4870" w:rsidP="005A4870">
      <w:pPr>
        <w:ind w:right="-79"/>
        <w:jc w:val="both"/>
        <w:rPr>
          <w:rFonts w:ascii="Verdana" w:eastAsiaTheme="minorEastAsia" w:hAnsi="Verdana" w:cs="Tahoma"/>
          <w:sz w:val="24"/>
          <w:szCs w:val="24"/>
          <w:lang w:eastAsia="it-IT"/>
        </w:rPr>
      </w:pPr>
      <w:r w:rsidRPr="005A4870">
        <w:rPr>
          <w:rFonts w:ascii="Verdana" w:hAnsi="Verdana" w:cs="Times New Roman"/>
          <w:sz w:val="24"/>
          <w:szCs w:val="24"/>
        </w:rPr>
        <w:t xml:space="preserve">Azzolino Marri </w:t>
      </w:r>
      <w:proofErr w:type="gramStart"/>
      <w:r w:rsidR="00B677F9" w:rsidRPr="005A4870">
        <w:rPr>
          <w:rFonts w:ascii="Verdana" w:hAnsi="Verdana" w:cs="Times New Roman"/>
          <w:color w:val="000000"/>
          <w:sz w:val="24"/>
          <w:szCs w:val="24"/>
        </w:rPr>
        <w:t xml:space="preserve">  </w:t>
      </w:r>
      <w:r w:rsidRPr="005A4870">
        <w:rPr>
          <w:rFonts w:ascii="Verdana" w:hAnsi="Verdana" w:cs="Times New Roman"/>
          <w:color w:val="000000"/>
          <w:sz w:val="24"/>
          <w:szCs w:val="24"/>
        </w:rPr>
        <w:t>,</w:t>
      </w:r>
      <w:proofErr w:type="gramEnd"/>
      <w:r w:rsidRPr="005A4870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B677F9" w:rsidRPr="005A4870">
        <w:rPr>
          <w:rFonts w:ascii="Verdana" w:hAnsi="Verdana" w:cs="Times New Roman"/>
          <w:color w:val="000000"/>
          <w:sz w:val="24"/>
          <w:szCs w:val="24"/>
        </w:rPr>
        <w:t>esclusiv</w:t>
      </w:r>
      <w:r w:rsidRPr="005A4870">
        <w:rPr>
          <w:rFonts w:ascii="Verdana" w:hAnsi="Verdana" w:cs="Times New Roman"/>
          <w:color w:val="000000"/>
          <w:sz w:val="24"/>
          <w:szCs w:val="24"/>
        </w:rPr>
        <w:t>o</w:t>
      </w:r>
      <w:r w:rsidR="00B677F9" w:rsidRPr="005A4870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5A4870">
        <w:rPr>
          <w:rFonts w:ascii="Verdana" w:hAnsi="Verdana" w:cs="Times New Roman"/>
          <w:color w:val="000000"/>
          <w:sz w:val="24"/>
          <w:szCs w:val="24"/>
        </w:rPr>
        <w:t>p</w:t>
      </w:r>
      <w:r w:rsidR="00B677F9" w:rsidRPr="005A4870">
        <w:rPr>
          <w:rFonts w:ascii="Verdana" w:hAnsi="Verdana" w:cs="Times New Roman"/>
          <w:color w:val="000000"/>
          <w:sz w:val="24"/>
          <w:szCs w:val="24"/>
        </w:rPr>
        <w:t>roprietari</w:t>
      </w:r>
      <w:r w:rsidRPr="005A4870">
        <w:rPr>
          <w:rFonts w:ascii="Verdana" w:hAnsi="Verdana" w:cs="Times New Roman"/>
          <w:color w:val="000000"/>
          <w:sz w:val="24"/>
          <w:szCs w:val="24"/>
        </w:rPr>
        <w:t>o</w:t>
      </w:r>
      <w:r w:rsidR="00720E3E" w:rsidRPr="005A4870">
        <w:rPr>
          <w:rFonts w:ascii="Verdana" w:hAnsi="Verdana" w:cs="Times New Roman"/>
          <w:color w:val="000000"/>
          <w:sz w:val="24"/>
          <w:szCs w:val="24"/>
        </w:rPr>
        <w:t xml:space="preserve"> dell’area relativa al Piano di Recupero in oggetto, individuata al </w:t>
      </w:r>
      <w:r w:rsidR="00720E3E" w:rsidRPr="005A4870">
        <w:rPr>
          <w:rFonts w:ascii="Verdana" w:hAnsi="Verdana" w:cs="Times New Roman"/>
          <w:sz w:val="24"/>
          <w:szCs w:val="24"/>
        </w:rPr>
        <w:t xml:space="preserve">Foglio </w:t>
      </w:r>
      <w:proofErr w:type="spellStart"/>
      <w:r w:rsidRPr="005A4870">
        <w:rPr>
          <w:rFonts w:ascii="Verdana" w:eastAsiaTheme="minorEastAsia" w:hAnsi="Verdana" w:cs="Tahoma"/>
          <w:sz w:val="24"/>
          <w:szCs w:val="24"/>
          <w:lang w:eastAsia="it-IT"/>
        </w:rPr>
        <w:t>fog</w:t>
      </w:r>
      <w:proofErr w:type="spellEnd"/>
      <w:r w:rsidRPr="005A4870">
        <w:rPr>
          <w:rFonts w:ascii="Verdana" w:eastAsiaTheme="minorEastAsia" w:hAnsi="Verdana" w:cs="Tahoma"/>
          <w:sz w:val="24"/>
          <w:szCs w:val="24"/>
          <w:lang w:eastAsia="it-IT"/>
        </w:rPr>
        <w:t xml:space="preserve">. </w:t>
      </w:r>
      <w:proofErr w:type="gramStart"/>
      <w:r w:rsidRPr="005A4870">
        <w:rPr>
          <w:rFonts w:ascii="Verdana" w:eastAsiaTheme="minorEastAsia" w:hAnsi="Verdana" w:cs="Tahoma"/>
          <w:sz w:val="24"/>
          <w:szCs w:val="24"/>
          <w:lang w:eastAsia="it-IT"/>
        </w:rPr>
        <w:t>166 ,</w:t>
      </w:r>
      <w:proofErr w:type="gramEnd"/>
      <w:r w:rsidRPr="005A4870">
        <w:rPr>
          <w:rFonts w:ascii="Verdana" w:eastAsiaTheme="minorEastAsia" w:hAnsi="Verdana" w:cs="Tahoma"/>
          <w:sz w:val="24"/>
          <w:szCs w:val="24"/>
          <w:lang w:eastAsia="it-IT"/>
        </w:rPr>
        <w:t xml:space="preserve"> particelle </w:t>
      </w:r>
      <w:r w:rsidRPr="005A4870">
        <w:rPr>
          <w:rFonts w:ascii="Verdana" w:eastAsiaTheme="minorEastAsia" w:hAnsi="Verdana" w:cs="Tahoma"/>
          <w:sz w:val="24"/>
          <w:szCs w:val="24"/>
          <w:lang w:eastAsia="it-IT"/>
        </w:rPr>
        <w:tab/>
        <w:t>82,85,584,586, 588, 590.</w:t>
      </w:r>
    </w:p>
    <w:p w:rsidR="00720E3E" w:rsidRDefault="005A4870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5A4870">
        <w:rPr>
          <w:rFonts w:ascii="Verdana" w:hAnsi="Verdana" w:cs="Times New Roman"/>
          <w:sz w:val="24"/>
          <w:szCs w:val="24"/>
        </w:rPr>
        <w:t xml:space="preserve"> , </w:t>
      </w:r>
      <w:r w:rsidR="00B677F9" w:rsidRPr="005A4870">
        <w:rPr>
          <w:rFonts w:ascii="Verdana" w:hAnsi="Verdana" w:cs="Times New Roman"/>
          <w:sz w:val="24"/>
          <w:szCs w:val="24"/>
        </w:rPr>
        <w:t xml:space="preserve"> </w:t>
      </w:r>
      <w:r w:rsidR="00720E3E" w:rsidRPr="005A4870">
        <w:rPr>
          <w:rFonts w:ascii="Verdana" w:hAnsi="Verdana" w:cs="Times New Roman"/>
          <w:sz w:val="24"/>
          <w:szCs w:val="24"/>
        </w:rPr>
        <w:t xml:space="preserve">nel </w:t>
      </w:r>
      <w:r w:rsidR="00720E3E" w:rsidRPr="005A4870">
        <w:rPr>
          <w:rFonts w:ascii="Verdana" w:hAnsi="Verdana" w:cs="Times New Roman"/>
          <w:color w:val="000000"/>
          <w:sz w:val="24"/>
          <w:szCs w:val="24"/>
        </w:rPr>
        <w:t>seguito del presente atto denominat</w:t>
      </w:r>
      <w:r w:rsidRPr="005A4870">
        <w:rPr>
          <w:rFonts w:ascii="Verdana" w:hAnsi="Verdana" w:cs="Times New Roman"/>
          <w:color w:val="000000"/>
          <w:sz w:val="24"/>
          <w:szCs w:val="24"/>
        </w:rPr>
        <w:t>o</w:t>
      </w:r>
      <w:r w:rsidR="00720E3E" w:rsidRPr="005A4870">
        <w:rPr>
          <w:rFonts w:ascii="Verdana" w:hAnsi="Verdana" w:cs="Times New Roman"/>
          <w:color w:val="000000"/>
          <w:sz w:val="24"/>
          <w:szCs w:val="24"/>
        </w:rPr>
        <w:t xml:space="preserve"> semplicemente «Attuator</w:t>
      </w:r>
      <w:r w:rsidRPr="005A4870">
        <w:rPr>
          <w:rFonts w:ascii="Verdana" w:hAnsi="Verdana" w:cs="Times New Roman"/>
          <w:color w:val="000000"/>
          <w:sz w:val="24"/>
          <w:szCs w:val="24"/>
        </w:rPr>
        <w:t>e</w:t>
      </w:r>
      <w:r w:rsidR="00720E3E" w:rsidRPr="005A4870">
        <w:rPr>
          <w:rFonts w:ascii="Verdana" w:hAnsi="Verdana" w:cs="Times New Roman"/>
          <w:color w:val="000000"/>
          <w:sz w:val="24"/>
          <w:szCs w:val="24"/>
        </w:rPr>
        <w:t>», da una parte;</w:t>
      </w:r>
      <w:r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5A4870">
        <w:rPr>
          <w:rFonts w:ascii="Verdana" w:hAnsi="Verdana" w:cs="Times New Roman"/>
          <w:color w:val="000000"/>
          <w:sz w:val="24"/>
          <w:szCs w:val="24"/>
        </w:rPr>
        <w:t>e il sig. ********** in qualità di responsabile dell’Area Tecnica-Gestione del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 xml:space="preserve"> Territorio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nominato con decreto sindacale n°*********, che qui interviene in nome e per conto dello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stesso Comune ai sensi dell’articolo 4, comma 2, del decreto legislativo 30 marzo 2001, n.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65 e dell’articolo 107, commi 2 e 3, lettera c), del decreto legislativo 18 agosto 2000, n. 267,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allo scopo autorizzato con la deliberazione del Consiglio Comunale n°_______ del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_________, nel seguito del presente atto denominato semplicemente «Comune», dall'altra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parte,</w:t>
      </w:r>
      <w:r w:rsid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</w:p>
    <w:p w:rsidR="00720E3E" w:rsidRPr="00840BAB" w:rsidRDefault="00720E3E" w:rsidP="00840BAB">
      <w:pPr>
        <w:autoSpaceDE w:val="0"/>
        <w:autoSpaceDN w:val="0"/>
        <w:adjustRightInd w:val="0"/>
        <w:spacing w:before="0" w:after="0" w:line="360" w:lineRule="auto"/>
        <w:jc w:val="center"/>
        <w:rPr>
          <w:rFonts w:ascii="Verdana" w:hAnsi="Verdana" w:cs="Times New Roman"/>
          <w:color w:val="000000"/>
          <w:sz w:val="24"/>
          <w:szCs w:val="24"/>
        </w:rPr>
      </w:pPr>
      <w:r w:rsidRPr="00840BAB">
        <w:rPr>
          <w:rFonts w:ascii="Verdana" w:hAnsi="Verdana" w:cs="Times New Roman"/>
          <w:color w:val="000000"/>
          <w:sz w:val="24"/>
          <w:szCs w:val="24"/>
        </w:rPr>
        <w:t>PER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L’attuazione del Piano Attuativo di iniziativa privata per il recupero dell’area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“</w:t>
      </w:r>
      <w:r w:rsidR="005A4870">
        <w:rPr>
          <w:rFonts w:ascii="Verdana" w:hAnsi="Verdana" w:cs="Times New Roman"/>
          <w:color w:val="000000"/>
          <w:sz w:val="24"/>
          <w:szCs w:val="24"/>
        </w:rPr>
        <w:t xml:space="preserve">Ambito di Via San </w:t>
      </w:r>
      <w:proofErr w:type="gramStart"/>
      <w:r w:rsidR="005A4870">
        <w:rPr>
          <w:rFonts w:ascii="Verdana" w:hAnsi="Verdana" w:cs="Times New Roman"/>
          <w:color w:val="000000"/>
          <w:sz w:val="24"/>
          <w:szCs w:val="24"/>
        </w:rPr>
        <w:t xml:space="preserve">Filippo </w:t>
      </w:r>
      <w:r w:rsidRPr="00720E3E">
        <w:rPr>
          <w:rFonts w:ascii="Verdana" w:hAnsi="Verdana" w:cs="Times New Roman"/>
          <w:color w:val="000000"/>
          <w:sz w:val="24"/>
          <w:szCs w:val="24"/>
        </w:rPr>
        <w:t>”</w:t>
      </w:r>
      <w:proofErr w:type="gramEnd"/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(Piano di Recupero) in Castiglione d’Orcia.</w:t>
      </w:r>
    </w:p>
    <w:p w:rsidR="00840BAB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840BAB">
      <w:pPr>
        <w:autoSpaceDE w:val="0"/>
        <w:autoSpaceDN w:val="0"/>
        <w:adjustRightInd w:val="0"/>
        <w:spacing w:before="0" w:after="0" w:line="360" w:lineRule="auto"/>
        <w:jc w:val="center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PREMESSO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- Che </w:t>
      </w:r>
      <w:r w:rsidR="005A4870">
        <w:rPr>
          <w:rFonts w:ascii="Verdana" w:hAnsi="Verdana" w:cs="Times New Roman"/>
          <w:sz w:val="24"/>
          <w:szCs w:val="24"/>
        </w:rPr>
        <w:t xml:space="preserve">Azzolino Marri è l’attuale </w:t>
      </w:r>
      <w:r w:rsidRPr="00720E3E">
        <w:rPr>
          <w:rFonts w:ascii="Verdana" w:hAnsi="Verdana" w:cs="Times New Roman"/>
          <w:color w:val="000000"/>
          <w:sz w:val="24"/>
          <w:szCs w:val="24"/>
        </w:rPr>
        <w:t>possessor</w:t>
      </w:r>
      <w:r w:rsidR="005A4870">
        <w:rPr>
          <w:rFonts w:ascii="Verdana" w:hAnsi="Verdana" w:cs="Times New Roman"/>
          <w:color w:val="000000"/>
          <w:sz w:val="24"/>
          <w:szCs w:val="24"/>
        </w:rPr>
        <w:t>e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dell</w:t>
      </w:r>
      <w:r w:rsidR="005A4870">
        <w:rPr>
          <w:rFonts w:ascii="Verdana" w:hAnsi="Verdana" w:cs="Times New Roman"/>
          <w:color w:val="000000"/>
          <w:sz w:val="24"/>
          <w:szCs w:val="24"/>
        </w:rPr>
        <w:t xml:space="preserve">’area </w:t>
      </w:r>
      <w:r w:rsidR="00840BAB">
        <w:rPr>
          <w:rFonts w:ascii="Verdana" w:hAnsi="Verdana" w:cs="Times New Roman"/>
          <w:color w:val="000000"/>
          <w:sz w:val="24"/>
          <w:szCs w:val="24"/>
        </w:rPr>
        <w:t>oggetto del Piano di Recupero</w:t>
      </w:r>
      <w:r w:rsidRPr="00720E3E">
        <w:rPr>
          <w:rFonts w:ascii="Verdana" w:hAnsi="Verdana" w:cs="Times New Roman"/>
          <w:color w:val="000000"/>
          <w:sz w:val="24"/>
          <w:szCs w:val="24"/>
        </w:rPr>
        <w:t>,</w:t>
      </w:r>
    </w:p>
    <w:p w:rsidR="00720E3E" w:rsidRPr="00407BA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407BAE">
        <w:rPr>
          <w:rFonts w:ascii="Verdana" w:hAnsi="Verdana" w:cs="Times New Roman"/>
          <w:color w:val="000000"/>
          <w:sz w:val="24"/>
          <w:szCs w:val="24"/>
        </w:rPr>
        <w:t xml:space="preserve">- che il vigente RU individua l’area come zona </w:t>
      </w:r>
      <w:r w:rsidR="005A4870" w:rsidRPr="00407BAE">
        <w:rPr>
          <w:rFonts w:ascii="Verdana" w:hAnsi="Verdana" w:cs="Times New Roman"/>
          <w:color w:val="000000"/>
          <w:sz w:val="24"/>
          <w:szCs w:val="24"/>
        </w:rPr>
        <w:t>“Rt</w:t>
      </w:r>
      <w:proofErr w:type="gramStart"/>
      <w:r w:rsidR="005A4870" w:rsidRPr="00407BAE">
        <w:rPr>
          <w:rFonts w:ascii="Verdana" w:hAnsi="Verdana" w:cs="Times New Roman"/>
          <w:color w:val="000000"/>
          <w:sz w:val="24"/>
          <w:szCs w:val="24"/>
        </w:rPr>
        <w:t xml:space="preserve">4” </w:t>
      </w:r>
      <w:r w:rsidRPr="00407BA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407BAE" w:rsidRPr="00407BAE">
        <w:rPr>
          <w:rFonts w:ascii="Verdana" w:hAnsi="Verdana" w:cs="Times New Roman"/>
          <w:color w:val="000000"/>
          <w:sz w:val="24"/>
          <w:szCs w:val="24"/>
        </w:rPr>
        <w:t>,</w:t>
      </w:r>
      <w:proofErr w:type="gramEnd"/>
      <w:r w:rsidR="00407BAE" w:rsidRPr="00407BAE">
        <w:rPr>
          <w:rFonts w:ascii="Verdana" w:hAnsi="Verdana" w:cs="Times New Roman"/>
          <w:color w:val="000000"/>
          <w:sz w:val="24"/>
          <w:szCs w:val="24"/>
        </w:rPr>
        <w:t xml:space="preserve"> art. </w:t>
      </w:r>
      <w:r w:rsidR="00B83F72" w:rsidRPr="00407BAE">
        <w:rPr>
          <w:rFonts w:ascii="Verdana" w:hAnsi="Verdana" w:cs="Times New Roman"/>
          <w:color w:val="000000"/>
          <w:sz w:val="24"/>
          <w:szCs w:val="24"/>
        </w:rPr>
        <w:t>75</w:t>
      </w:r>
      <w:r w:rsidRPr="00407BAE">
        <w:rPr>
          <w:rFonts w:ascii="Verdana" w:hAnsi="Verdana" w:cs="Times New Roman"/>
          <w:color w:val="000000"/>
          <w:sz w:val="24"/>
          <w:szCs w:val="24"/>
        </w:rPr>
        <w:t xml:space="preserve"> NTA</w:t>
      </w:r>
      <w:r w:rsidR="00BD02AA" w:rsidRPr="00407BA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407BAE">
        <w:rPr>
          <w:rFonts w:ascii="Verdana" w:hAnsi="Verdana" w:cs="Times New Roman"/>
          <w:color w:val="000000"/>
          <w:sz w:val="24"/>
          <w:szCs w:val="24"/>
        </w:rPr>
        <w:t xml:space="preserve">del RU </w:t>
      </w:r>
      <w:r w:rsidR="00BD02AA" w:rsidRPr="00407BAE">
        <w:rPr>
          <w:rFonts w:ascii="Verdana" w:hAnsi="Verdana" w:cs="Times New Roman"/>
          <w:color w:val="000000"/>
          <w:sz w:val="24"/>
          <w:szCs w:val="24"/>
        </w:rPr>
        <w:t xml:space="preserve">così come modificato dalla Variante urbanistica adottata </w:t>
      </w:r>
      <w:r w:rsidR="00407BAE">
        <w:rPr>
          <w:rFonts w:ascii="Verdana" w:hAnsi="Verdana" w:cs="Times New Roman"/>
          <w:color w:val="000000"/>
          <w:sz w:val="24"/>
          <w:szCs w:val="24"/>
        </w:rPr>
        <w:t xml:space="preserve">nel </w:t>
      </w:r>
      <w:r w:rsidR="00407BAE" w:rsidRPr="00407BAE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Consiglio Comunale n.51 del 16.11.2015 </w:t>
      </w:r>
      <w:r w:rsidRPr="00407BAE">
        <w:rPr>
          <w:rFonts w:ascii="Verdana" w:hAnsi="Verdana" w:cs="Times New Roman"/>
          <w:color w:val="000000"/>
          <w:sz w:val="24"/>
          <w:szCs w:val="24"/>
        </w:rPr>
        <w:t>;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lastRenderedPageBreak/>
        <w:t>- che i</w:t>
      </w:r>
      <w:r w:rsidR="005A4870">
        <w:rPr>
          <w:rFonts w:ascii="Verdana" w:hAnsi="Verdana" w:cs="Times New Roman"/>
          <w:color w:val="000000"/>
          <w:sz w:val="24"/>
          <w:szCs w:val="24"/>
        </w:rPr>
        <w:t>l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proprietari</w:t>
      </w:r>
      <w:r w:rsidR="005A4870">
        <w:rPr>
          <w:rFonts w:ascii="Verdana" w:hAnsi="Verdana" w:cs="Times New Roman"/>
          <w:color w:val="000000"/>
          <w:sz w:val="24"/>
          <w:szCs w:val="24"/>
        </w:rPr>
        <w:t xml:space="preserve">o ha </w:t>
      </w:r>
      <w:r w:rsidRPr="00720E3E">
        <w:rPr>
          <w:rFonts w:ascii="Verdana" w:hAnsi="Verdana" w:cs="Times New Roman"/>
          <w:color w:val="000000"/>
          <w:sz w:val="24"/>
          <w:szCs w:val="24"/>
        </w:rPr>
        <w:t>proposto all’Amministrazione Comunale l’attuazione delle suddette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previsioni del Piano Attuativo mediante specifica convenzione;</w:t>
      </w:r>
    </w:p>
    <w:p w:rsidR="00720E3E" w:rsidRPr="005A4870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sz w:val="24"/>
          <w:szCs w:val="24"/>
        </w:rPr>
      </w:pPr>
      <w:r w:rsidRPr="005A4870">
        <w:rPr>
          <w:rFonts w:ascii="Verdana" w:hAnsi="Verdana" w:cs="Times New Roman"/>
          <w:sz w:val="24"/>
          <w:szCs w:val="24"/>
        </w:rPr>
        <w:t>- che il Comune di Castiglione d’Orcia è dotato del RU regolarmente adottato ed approvato</w:t>
      </w:r>
      <w:r w:rsidR="00B677F9" w:rsidRPr="005A4870">
        <w:rPr>
          <w:rFonts w:ascii="Verdana" w:hAnsi="Verdana" w:cs="Times New Roman"/>
          <w:sz w:val="24"/>
          <w:szCs w:val="24"/>
        </w:rPr>
        <w:t xml:space="preserve"> </w:t>
      </w:r>
      <w:r w:rsidR="005A4870">
        <w:rPr>
          <w:rFonts w:ascii="Verdana" w:hAnsi="Verdana" w:cs="Times New Roman"/>
          <w:sz w:val="24"/>
          <w:szCs w:val="24"/>
        </w:rPr>
        <w:t>con Delibera del Consiglio Comunale n. 11</w:t>
      </w:r>
      <w:r w:rsidR="000A3B18">
        <w:rPr>
          <w:rFonts w:ascii="Verdana" w:hAnsi="Verdana" w:cs="Times New Roman"/>
          <w:sz w:val="24"/>
          <w:szCs w:val="24"/>
        </w:rPr>
        <w:t xml:space="preserve"> del </w:t>
      </w:r>
      <w:proofErr w:type="gramStart"/>
      <w:r w:rsidR="000A3B18">
        <w:rPr>
          <w:rFonts w:ascii="Verdana" w:hAnsi="Verdana" w:cs="Times New Roman"/>
          <w:sz w:val="24"/>
          <w:szCs w:val="24"/>
        </w:rPr>
        <w:t xml:space="preserve">23.03.2012 </w:t>
      </w:r>
      <w:r w:rsidR="00B677F9" w:rsidRPr="005A4870">
        <w:rPr>
          <w:rFonts w:ascii="Verdana" w:hAnsi="Verdana" w:cs="Times New Roman"/>
          <w:sz w:val="24"/>
          <w:szCs w:val="24"/>
        </w:rPr>
        <w:t xml:space="preserve"> </w:t>
      </w:r>
      <w:r w:rsidRPr="005A4870">
        <w:rPr>
          <w:rFonts w:ascii="Verdana" w:hAnsi="Verdana" w:cs="Times New Roman"/>
          <w:sz w:val="24"/>
          <w:szCs w:val="24"/>
        </w:rPr>
        <w:t>;</w:t>
      </w:r>
      <w:proofErr w:type="gramEnd"/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- che il Piano Attuativo di iniziativa privata risulta conforme alle prescrizioni di RU, del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RCE e delle NTA;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- che il Piano Attuativo è stato adottato </w:t>
      </w:r>
      <w:r w:rsidRPr="00407BAE">
        <w:rPr>
          <w:rFonts w:ascii="Verdana" w:hAnsi="Verdana" w:cs="Times New Roman"/>
          <w:color w:val="000000"/>
          <w:sz w:val="24"/>
          <w:szCs w:val="24"/>
        </w:rPr>
        <w:t xml:space="preserve">con Deliberazione Consiliare n. </w:t>
      </w:r>
      <w:proofErr w:type="gramStart"/>
      <w:r w:rsidRPr="00407BAE">
        <w:rPr>
          <w:rFonts w:ascii="Verdana" w:hAnsi="Verdana" w:cs="Times New Roman"/>
          <w:color w:val="000000"/>
          <w:sz w:val="24"/>
          <w:szCs w:val="24"/>
        </w:rPr>
        <w:t>…….</w:t>
      </w:r>
      <w:proofErr w:type="gramEnd"/>
      <w:r w:rsidRPr="00407BAE">
        <w:rPr>
          <w:rFonts w:ascii="Verdana" w:hAnsi="Verdana" w:cs="Times New Roman"/>
          <w:color w:val="000000"/>
          <w:sz w:val="24"/>
          <w:szCs w:val="24"/>
        </w:rPr>
        <w:t xml:space="preserve">. </w:t>
      </w:r>
      <w:proofErr w:type="gramStart"/>
      <w:r w:rsidRPr="00407BAE">
        <w:rPr>
          <w:rFonts w:ascii="Verdana" w:hAnsi="Verdana" w:cs="Times New Roman"/>
          <w:color w:val="000000"/>
          <w:sz w:val="24"/>
          <w:szCs w:val="24"/>
        </w:rPr>
        <w:t>del</w:t>
      </w:r>
      <w:proofErr w:type="gramEnd"/>
      <w:r w:rsidR="00840BAB" w:rsidRPr="00407BA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407BAE">
        <w:rPr>
          <w:rFonts w:ascii="Verdana" w:hAnsi="Verdana" w:cs="Times New Roman"/>
          <w:color w:val="000000"/>
          <w:sz w:val="24"/>
          <w:szCs w:val="24"/>
        </w:rPr>
        <w:t>……………….;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- che a seguito della pubblicazione del Piano Attuativo, allo stesso sono </w:t>
      </w:r>
      <w:r w:rsidRPr="00407BAE">
        <w:rPr>
          <w:rFonts w:ascii="Verdana" w:hAnsi="Verdana" w:cs="Times New Roman"/>
          <w:color w:val="000000"/>
          <w:sz w:val="24"/>
          <w:szCs w:val="24"/>
        </w:rPr>
        <w:t>state/non sono state</w:t>
      </w:r>
      <w:r w:rsidR="00840BAB" w:rsidRPr="00407BA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407BAE">
        <w:rPr>
          <w:rFonts w:ascii="Verdana" w:hAnsi="Verdana" w:cs="Times New Roman"/>
          <w:color w:val="000000"/>
          <w:sz w:val="24"/>
          <w:szCs w:val="24"/>
        </w:rPr>
        <w:t xml:space="preserve">presentate osservazioni ed il Piano è stato approvato con </w:t>
      </w:r>
      <w:proofErr w:type="gramStart"/>
      <w:r w:rsidRPr="00407BAE">
        <w:rPr>
          <w:rFonts w:ascii="Verdana" w:hAnsi="Verdana" w:cs="Times New Roman"/>
          <w:color w:val="000000"/>
          <w:sz w:val="24"/>
          <w:szCs w:val="24"/>
        </w:rPr>
        <w:t>atto</w:t>
      </w:r>
      <w:r w:rsidR="00B50E05" w:rsidRPr="00407BAE">
        <w:rPr>
          <w:rFonts w:ascii="Verdana" w:hAnsi="Verdana" w:cs="Times New Roman"/>
          <w:color w:val="000000"/>
          <w:sz w:val="24"/>
          <w:szCs w:val="24"/>
        </w:rPr>
        <w:t xml:space="preserve">  </w:t>
      </w:r>
      <w:r w:rsidRPr="00407BAE">
        <w:rPr>
          <w:rFonts w:ascii="Verdana" w:hAnsi="Verdana" w:cs="Times New Roman"/>
          <w:color w:val="000000"/>
          <w:sz w:val="24"/>
          <w:szCs w:val="24"/>
        </w:rPr>
        <w:t>…</w:t>
      </w:r>
      <w:proofErr w:type="gramEnd"/>
      <w:r w:rsidRPr="00407BAE">
        <w:rPr>
          <w:rFonts w:ascii="Verdana" w:hAnsi="Verdana" w:cs="Times New Roman"/>
          <w:color w:val="000000"/>
          <w:sz w:val="24"/>
          <w:szCs w:val="24"/>
        </w:rPr>
        <w:t>………… del ……..;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- che i proprietari dichiarano di essere in grado di assumersi tutti gli impegni contenuti nella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presente convenzione;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</w:p>
    <w:p w:rsidR="00840BAB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Default="00720E3E" w:rsidP="00840BAB">
      <w:pPr>
        <w:autoSpaceDE w:val="0"/>
        <w:autoSpaceDN w:val="0"/>
        <w:adjustRightInd w:val="0"/>
        <w:spacing w:before="0" w:after="0" w:line="360" w:lineRule="auto"/>
        <w:jc w:val="center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SI CONVIENE E SI STIPULA QUANTO SEGUE</w:t>
      </w:r>
    </w:p>
    <w:p w:rsidR="00840BAB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Con riserva delle approvazioni di Legge per quanto concerne l’Amministrazione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Comunale ma, in modo fin da ora definitivamente impegnativo, per quanto concerne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l’attuatore del Piano Attuativo di Iniziativa Privata.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1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Le premesse fanno parte integrante della presente convenzione.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2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La realizzazione del Piano Attuativo di iniziativa privata nelle aree indicate in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premessa avverrà in conformità alle previsioni di RU approvato, in conformità alle norme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di cui alla presente convenzione, nonché in conformità alle previsioni delle planimetrie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allegate, delle norme e dei progetti di recupero che fanno parte integrante e sostanziale del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presente atto.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lastRenderedPageBreak/>
        <w:t>ART. 3</w:t>
      </w:r>
    </w:p>
    <w:p w:rsidR="00720E3E" w:rsidRDefault="000A3B18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proofErr w:type="gramStart"/>
      <w:r>
        <w:rPr>
          <w:rFonts w:ascii="Verdana" w:hAnsi="Verdana" w:cs="Times New Roman"/>
          <w:color w:val="000000"/>
          <w:sz w:val="24"/>
          <w:szCs w:val="24"/>
        </w:rPr>
        <w:t xml:space="preserve">L’attuatore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,</w:t>
      </w:r>
      <w:proofErr w:type="gramEnd"/>
      <w:r w:rsidR="00720E3E" w:rsidRPr="00720E3E">
        <w:rPr>
          <w:rFonts w:ascii="Verdana" w:hAnsi="Verdana" w:cs="Times New Roman"/>
          <w:color w:val="000000"/>
          <w:sz w:val="24"/>
          <w:szCs w:val="24"/>
        </w:rPr>
        <w:t xml:space="preserve"> in virtù di quanto disposto dalle norme di Piano Attuativo, si obbliga per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sé e per i propri aventi diritto, a realizzare le opere previste assumendone il totale onere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della manutenzione in esercizio.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4</w:t>
      </w:r>
    </w:p>
    <w:p w:rsidR="00720E3E" w:rsidRPr="00720E3E" w:rsidRDefault="000A3B18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>L’ Attuatore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 xml:space="preserve"> del Piano, si obbliga per sé e per i propri aventi diritto a qualsiasi titolo, a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realizzare le opere e gli interventi edilizi previsti nel Piano Attuativo e tutte le opere fino a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 xml:space="preserve">completamento </w:t>
      </w:r>
      <w:r w:rsidR="00720E3E" w:rsidRPr="00780A3B">
        <w:rPr>
          <w:rFonts w:ascii="Verdana" w:hAnsi="Verdana" w:cs="Times New Roman"/>
          <w:sz w:val="24"/>
          <w:szCs w:val="24"/>
        </w:rPr>
        <w:t xml:space="preserve">entro </w:t>
      </w:r>
      <w:r w:rsidR="00780A3B" w:rsidRPr="00780A3B">
        <w:rPr>
          <w:rFonts w:ascii="Verdana" w:hAnsi="Verdana" w:cs="Times New Roman"/>
          <w:sz w:val="24"/>
          <w:szCs w:val="24"/>
        </w:rPr>
        <w:t>3</w:t>
      </w:r>
      <w:r w:rsidR="00720E3E" w:rsidRPr="00780A3B">
        <w:rPr>
          <w:rFonts w:ascii="Verdana" w:hAnsi="Verdana" w:cs="Times New Roman"/>
          <w:sz w:val="24"/>
          <w:szCs w:val="24"/>
        </w:rPr>
        <w:t xml:space="preserve"> anni </w:t>
      </w:r>
      <w:r w:rsidR="00720E3E" w:rsidRPr="00720E3E">
        <w:rPr>
          <w:rFonts w:ascii="Verdana" w:hAnsi="Verdana" w:cs="Times New Roman"/>
          <w:color w:val="000000"/>
          <w:sz w:val="24"/>
          <w:szCs w:val="24"/>
        </w:rPr>
        <w:t>dall’inizio dei lavori.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Potranno essere concesse proroghe solo per fatti estranei alla volontà </w:t>
      </w:r>
      <w:r w:rsidR="00B50E05">
        <w:rPr>
          <w:rFonts w:ascii="Verdana" w:hAnsi="Verdana" w:cs="Times New Roman"/>
          <w:color w:val="000000"/>
          <w:sz w:val="24"/>
          <w:szCs w:val="24"/>
        </w:rPr>
        <w:t>degli attuatori</w:t>
      </w:r>
      <w:r w:rsidRPr="00720E3E">
        <w:rPr>
          <w:rFonts w:ascii="Verdana" w:hAnsi="Verdana" w:cs="Times New Roman"/>
          <w:color w:val="000000"/>
          <w:sz w:val="24"/>
          <w:szCs w:val="24"/>
        </w:rPr>
        <w:t>,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fatti che dovranno essere adeguatamente rappresentati in sede di richiesta di proroga dei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titoli edilizi. Le proroghe non potranno comunque eccedere il termine massimo di validità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della presente convenzione, fissato in </w:t>
      </w:r>
      <w:r w:rsidRPr="00AE25B1">
        <w:rPr>
          <w:rFonts w:ascii="Verdana" w:hAnsi="Verdana" w:cs="Times New Roman"/>
          <w:sz w:val="24"/>
          <w:szCs w:val="24"/>
        </w:rPr>
        <w:t>anni 10 dalla data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di sottoscrizione.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ART.5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Per l’ipotesi di inadempimento alle obbligazioni di cui alla presente convenzione,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0A3B18">
        <w:rPr>
          <w:rFonts w:ascii="Verdana" w:hAnsi="Verdana" w:cs="Times New Roman"/>
          <w:color w:val="000000"/>
          <w:sz w:val="24"/>
          <w:szCs w:val="24"/>
        </w:rPr>
        <w:t xml:space="preserve">l’attuatore </w:t>
      </w:r>
      <w:r w:rsidRPr="00720E3E">
        <w:rPr>
          <w:rFonts w:ascii="Verdana" w:hAnsi="Verdana" w:cs="Times New Roman"/>
          <w:color w:val="000000"/>
          <w:sz w:val="24"/>
          <w:szCs w:val="24"/>
        </w:rPr>
        <w:t>del Piano Attuativo autorizza il Comune a disporre della convenzione stessa nel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modo più ampio, con rinuncia espressa ad ogni opposizione giudiziale e stragiudiziale.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ART.6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Il rilascio del permesso di costruire avverrà nel rispetto degli elaborati che formano il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Piano Attuativo.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Il rilascio dei certificati di agibilità è subordinato all’allacciamento del comparto ai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principali servizi, quali il Servizio Acquedotto, Energia Elettrica, con le modalità indicate dagli enti che gestiscono detti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servizi.</w:t>
      </w:r>
    </w:p>
    <w:p w:rsidR="00840BAB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ART.7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Qualora </w:t>
      </w:r>
      <w:r w:rsidR="000A3B18">
        <w:rPr>
          <w:rFonts w:ascii="Verdana" w:hAnsi="Verdana" w:cs="Times New Roman"/>
          <w:color w:val="000000"/>
          <w:sz w:val="24"/>
          <w:szCs w:val="24"/>
        </w:rPr>
        <w:t xml:space="preserve">l’attuatore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del Piano proceda all’alienazione </w:t>
      </w:r>
      <w:r w:rsidR="00B50E05">
        <w:rPr>
          <w:rFonts w:ascii="Verdana" w:hAnsi="Verdana" w:cs="Times New Roman"/>
          <w:color w:val="000000"/>
          <w:sz w:val="24"/>
          <w:szCs w:val="24"/>
        </w:rPr>
        <w:t>delle aree, dovr</w:t>
      </w:r>
      <w:r w:rsidR="000A3B18">
        <w:rPr>
          <w:rFonts w:ascii="Verdana" w:hAnsi="Verdana" w:cs="Times New Roman"/>
          <w:color w:val="000000"/>
          <w:sz w:val="24"/>
          <w:szCs w:val="24"/>
        </w:rPr>
        <w:t xml:space="preserve">à </w:t>
      </w:r>
      <w:r w:rsidRPr="00720E3E">
        <w:rPr>
          <w:rFonts w:ascii="Verdana" w:hAnsi="Verdana" w:cs="Times New Roman"/>
          <w:color w:val="000000"/>
          <w:sz w:val="24"/>
          <w:szCs w:val="24"/>
        </w:rPr>
        <w:t>trasmettere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agli acquirenti gli oneri di cui alla presente convenzione, salvo che </w:t>
      </w:r>
      <w:r w:rsidRPr="00720E3E">
        <w:rPr>
          <w:rFonts w:ascii="Verdana" w:hAnsi="Verdana" w:cs="Times New Roman"/>
          <w:color w:val="000000"/>
          <w:sz w:val="24"/>
          <w:szCs w:val="24"/>
        </w:rPr>
        <w:lastRenderedPageBreak/>
        <w:t>non sussistano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impedimenti di diversa natura al trasferimento conseguenti alla difforme o inefficace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realizzazione delle opere stesse.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ART.8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Si dà atto che </w:t>
      </w:r>
      <w:proofErr w:type="gramStart"/>
      <w:r w:rsidR="000A3B18">
        <w:rPr>
          <w:rFonts w:ascii="Verdana" w:hAnsi="Verdana" w:cs="Times New Roman"/>
          <w:color w:val="000000"/>
          <w:sz w:val="24"/>
          <w:szCs w:val="24"/>
        </w:rPr>
        <w:t>l’ attuatore</w:t>
      </w:r>
      <w:proofErr w:type="gramEnd"/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del Piano ha consegnato al Comune prima della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sottoscrizione della presente copia del titolo a dimostrazione della proprietà.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9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Tutte le spese </w:t>
      </w:r>
      <w:r w:rsidRPr="00AE25B1">
        <w:rPr>
          <w:rFonts w:ascii="Verdana" w:hAnsi="Verdana" w:cs="Times New Roman"/>
          <w:sz w:val="24"/>
          <w:szCs w:val="24"/>
        </w:rPr>
        <w:t>eventualmente dovute</w:t>
      </w:r>
      <w:r w:rsidR="00AE25B1" w:rsidRPr="00AE25B1">
        <w:rPr>
          <w:rFonts w:ascii="Verdana" w:hAnsi="Verdana" w:cs="Times New Roman"/>
          <w:sz w:val="24"/>
          <w:szCs w:val="24"/>
        </w:rPr>
        <w:t>,</w:t>
      </w:r>
      <w:r w:rsidR="00AE25B1">
        <w:rPr>
          <w:rFonts w:ascii="Verdana" w:hAnsi="Verdana" w:cs="Times New Roman"/>
          <w:color w:val="FF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comprese le imposte e tasse, principali 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accessorie, inerenti e dipendenti, riguardanti la convenzione e gli atti successivi occorrenti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alla sua attuazione, quelle inerenti il presente rogito e ogni altro onere annesso e connesso,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sono a carico esclusivo </w:t>
      </w:r>
      <w:r w:rsidR="00B50E05">
        <w:rPr>
          <w:rFonts w:ascii="Verdana" w:hAnsi="Verdana" w:cs="Times New Roman"/>
          <w:color w:val="000000"/>
          <w:sz w:val="24"/>
          <w:szCs w:val="24"/>
        </w:rPr>
        <w:t>degli attuatori</w:t>
      </w:r>
      <w:r w:rsidRPr="00720E3E">
        <w:rPr>
          <w:rFonts w:ascii="Verdana" w:hAnsi="Verdana" w:cs="Times New Roman"/>
          <w:color w:val="000000"/>
          <w:sz w:val="24"/>
          <w:szCs w:val="24"/>
        </w:rPr>
        <w:t>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10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Per quanto non contenuto nella presente convenzione, si fa riferimento alle Leggi e ai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Regolamenti, sia generali che Comunali in vigore ed in particolare alla Legge Urbanistica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17 Agosto 1942, n. 1150 e successive modifiche, alla Legge 28 gennaio 1977 n. 10 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successive modifiche, nonché alle leggi Regionali.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ART.11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Si dà atto con la presente convenzione, che il Comparto cui è riferito il Piano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Attuativo di iniziativa privata è indicato come </w:t>
      </w:r>
      <w:r w:rsidR="000A3B18">
        <w:rPr>
          <w:rFonts w:ascii="Verdana" w:hAnsi="Verdana" w:cs="Times New Roman"/>
          <w:color w:val="000000"/>
          <w:sz w:val="24"/>
          <w:szCs w:val="24"/>
        </w:rPr>
        <w:t>“Ambito di Via San Filippo</w:t>
      </w:r>
      <w:proofErr w:type="gramStart"/>
      <w:r w:rsidR="000A3B18">
        <w:rPr>
          <w:rFonts w:ascii="Verdana" w:hAnsi="Verdana" w:cs="Times New Roman"/>
          <w:color w:val="000000"/>
          <w:sz w:val="24"/>
          <w:szCs w:val="24"/>
        </w:rPr>
        <w:t>” ,</w:t>
      </w:r>
      <w:proofErr w:type="gramEnd"/>
      <w:r w:rsidR="000A3B18">
        <w:rPr>
          <w:rFonts w:ascii="Verdana" w:hAnsi="Verdana" w:cs="Times New Roman"/>
          <w:color w:val="000000"/>
          <w:sz w:val="24"/>
          <w:szCs w:val="24"/>
        </w:rPr>
        <w:t xml:space="preserve"> Zona Rt4 ,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art. </w:t>
      </w:r>
      <w:r w:rsidR="00B83F72">
        <w:rPr>
          <w:rFonts w:ascii="Verdana" w:hAnsi="Verdana" w:cs="Times New Roman"/>
          <w:color w:val="000000"/>
          <w:sz w:val="24"/>
          <w:szCs w:val="24"/>
        </w:rPr>
        <w:t>75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407BAE">
        <w:rPr>
          <w:rFonts w:ascii="Verdana" w:hAnsi="Verdana" w:cs="Times New Roman"/>
          <w:color w:val="000000"/>
          <w:sz w:val="24"/>
          <w:szCs w:val="24"/>
        </w:rPr>
        <w:t xml:space="preserve">delle </w:t>
      </w:r>
      <w:r w:rsidR="00407BAE" w:rsidRPr="00407BAE">
        <w:rPr>
          <w:rFonts w:ascii="Verdana" w:hAnsi="Verdana" w:cs="Times New Roman"/>
          <w:color w:val="000000"/>
          <w:sz w:val="24"/>
          <w:szCs w:val="24"/>
        </w:rPr>
        <w:t xml:space="preserve">NTA </w:t>
      </w:r>
      <w:r w:rsidR="00407BAE">
        <w:rPr>
          <w:rFonts w:ascii="Verdana" w:hAnsi="Verdana" w:cs="Times New Roman"/>
          <w:color w:val="000000"/>
          <w:sz w:val="24"/>
          <w:szCs w:val="24"/>
        </w:rPr>
        <w:t xml:space="preserve">del RU </w:t>
      </w:r>
      <w:r w:rsidR="00407BAE" w:rsidRPr="00407BAE">
        <w:rPr>
          <w:rFonts w:ascii="Verdana" w:hAnsi="Verdana" w:cs="Times New Roman"/>
          <w:color w:val="000000"/>
          <w:sz w:val="24"/>
          <w:szCs w:val="24"/>
        </w:rPr>
        <w:t>così come modificat</w:t>
      </w:r>
      <w:r w:rsidR="00407BAE">
        <w:rPr>
          <w:rFonts w:ascii="Verdana" w:hAnsi="Verdana" w:cs="Times New Roman"/>
          <w:color w:val="000000"/>
          <w:sz w:val="24"/>
          <w:szCs w:val="24"/>
        </w:rPr>
        <w:t>o</w:t>
      </w:r>
      <w:r w:rsidR="00407BAE" w:rsidRPr="00407BAE">
        <w:rPr>
          <w:rFonts w:ascii="Verdana" w:hAnsi="Verdana" w:cs="Times New Roman"/>
          <w:color w:val="000000"/>
          <w:sz w:val="24"/>
          <w:szCs w:val="24"/>
        </w:rPr>
        <w:t xml:space="preserve"> dalla Variante urbanistica </w:t>
      </w:r>
      <w:r w:rsidR="00780A3B">
        <w:rPr>
          <w:rFonts w:ascii="Verdana" w:hAnsi="Verdana" w:cs="Times New Roman"/>
          <w:color w:val="000000"/>
          <w:sz w:val="24"/>
          <w:szCs w:val="24"/>
        </w:rPr>
        <w:t>approvata</w:t>
      </w:r>
      <w:r w:rsidR="00407BAE" w:rsidRPr="00407BAE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="00407BAE">
        <w:rPr>
          <w:rFonts w:ascii="Verdana" w:hAnsi="Verdana" w:cs="Times New Roman"/>
          <w:color w:val="000000"/>
          <w:sz w:val="24"/>
          <w:szCs w:val="24"/>
        </w:rPr>
        <w:t xml:space="preserve">nel </w:t>
      </w:r>
      <w:r w:rsidR="00407BAE" w:rsidRPr="00407BAE">
        <w:rPr>
          <w:rFonts w:ascii="Verdana" w:hAnsi="Verdana"/>
          <w:color w:val="000000"/>
          <w:sz w:val="24"/>
          <w:szCs w:val="24"/>
          <w:shd w:val="clear" w:color="auto" w:fill="FFFFFF"/>
        </w:rPr>
        <w:t>Consiglio Comunale n.51 del 16.11.2015</w:t>
      </w:r>
      <w:r w:rsidR="00407BAE">
        <w:rPr>
          <w:rFonts w:ascii="Verdana" w:hAnsi="Verdana"/>
          <w:color w:val="000000"/>
          <w:sz w:val="24"/>
          <w:szCs w:val="24"/>
          <w:shd w:val="clear" w:color="auto" w:fill="FFFFFF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.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Per i parametri urbanistici ci si dovrà riferire agli elaborati costituenti il Piano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Attuativo che formano parte integrante e sostanziale del presente atto.</w:t>
      </w:r>
    </w:p>
    <w:p w:rsidR="00840BAB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</w:p>
    <w:p w:rsidR="00B50E05" w:rsidRDefault="00B50E05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ART.12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Si dà atto che le soluzioni progettuali riportate negli elaborati di Piano Attuativo, per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la specificità delle opere, sono definitive nella esecuzione </w:t>
      </w:r>
      <w:r w:rsidRPr="00720E3E">
        <w:rPr>
          <w:rFonts w:ascii="Verdana" w:hAnsi="Verdana" w:cs="Times New Roman"/>
          <w:color w:val="000000"/>
          <w:sz w:val="24"/>
          <w:szCs w:val="24"/>
        </w:rPr>
        <w:lastRenderedPageBreak/>
        <w:t>dell’intervento e che quindi sono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valide anche nel dettaglio, che saranno eventualmente recepite nel permesso di </w:t>
      </w:r>
      <w:r w:rsidRPr="00AE25B1">
        <w:rPr>
          <w:rFonts w:ascii="Verdana" w:hAnsi="Verdana" w:cs="Times New Roman"/>
          <w:sz w:val="24"/>
          <w:szCs w:val="24"/>
        </w:rPr>
        <w:t>costruire o</w:t>
      </w:r>
      <w:r w:rsidR="00840BAB" w:rsidRPr="00AE25B1">
        <w:rPr>
          <w:rFonts w:ascii="Verdana" w:hAnsi="Verdana" w:cs="Times New Roman"/>
          <w:sz w:val="24"/>
          <w:szCs w:val="24"/>
        </w:rPr>
        <w:t xml:space="preserve"> </w:t>
      </w:r>
      <w:r w:rsidRPr="00AE25B1">
        <w:rPr>
          <w:rFonts w:ascii="Verdana" w:hAnsi="Verdana" w:cs="Times New Roman"/>
          <w:sz w:val="24"/>
          <w:szCs w:val="24"/>
        </w:rPr>
        <w:t>SCIA</w:t>
      </w:r>
      <w:r w:rsidR="00AE25B1" w:rsidRPr="00AE25B1">
        <w:rPr>
          <w:rFonts w:ascii="Verdana" w:hAnsi="Verdana" w:cs="Times New Roman"/>
          <w:sz w:val="24"/>
          <w:szCs w:val="24"/>
        </w:rPr>
        <w:t>.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Non comporteranno la necessità di variante al Piano Attuativo esclusivamente le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modifiche alla composizione dei prospetti, senza eccedere i limiti fissati dal Piano in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termini di superfici e volumi e secondo le norme tecniche di attuazione del Piano.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13</w:t>
      </w: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Fanno parte integrante della presente convenzione gli elaborati del Piano Attuativo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di seguito elencati:</w:t>
      </w:r>
    </w:p>
    <w:p w:rsidR="00B83F72" w:rsidRPr="00407BAE" w:rsidRDefault="00B83F72" w:rsidP="00B83F72">
      <w:pPr>
        <w:numPr>
          <w:ilvl w:val="0"/>
          <w:numId w:val="1"/>
        </w:numPr>
        <w:spacing w:before="0" w:after="0" w:line="240" w:lineRule="auto"/>
        <w:ind w:left="1139" w:right="1361" w:hanging="357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Relazione Tecnica – </w:t>
      </w:r>
      <w:proofErr w:type="gramStart"/>
      <w:r w:rsidRPr="00407BAE">
        <w:rPr>
          <w:rFonts w:ascii="Verdana" w:hAnsi="Verdana" w:cs="Tahoma"/>
          <w:sz w:val="20"/>
          <w:szCs w:val="20"/>
        </w:rPr>
        <w:t>NTA ;</w:t>
      </w:r>
      <w:proofErr w:type="gramEnd"/>
    </w:p>
    <w:p w:rsidR="00BD02AA" w:rsidRPr="00407BAE" w:rsidRDefault="00BD02AA" w:rsidP="00B83F72">
      <w:pPr>
        <w:numPr>
          <w:ilvl w:val="0"/>
          <w:numId w:val="1"/>
        </w:numPr>
        <w:spacing w:before="0" w:after="0" w:line="240" w:lineRule="auto"/>
        <w:ind w:left="1139" w:right="1361" w:hanging="357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Visure </w:t>
      </w:r>
      <w:proofErr w:type="gramStart"/>
      <w:r w:rsidRPr="00407BAE">
        <w:rPr>
          <w:rFonts w:ascii="Verdana" w:hAnsi="Verdana" w:cs="Tahoma"/>
          <w:sz w:val="20"/>
          <w:szCs w:val="20"/>
        </w:rPr>
        <w:t>catastali ;</w:t>
      </w:r>
      <w:proofErr w:type="gramEnd"/>
    </w:p>
    <w:p w:rsidR="00B83F72" w:rsidRPr="00407BAE" w:rsidRDefault="00B83F72" w:rsidP="00B83F72">
      <w:pPr>
        <w:numPr>
          <w:ilvl w:val="0"/>
          <w:numId w:val="1"/>
        </w:numPr>
        <w:spacing w:before="0" w:after="0" w:line="240" w:lineRule="auto"/>
        <w:ind w:left="1139" w:right="1361" w:hanging="357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Elaborati </w:t>
      </w:r>
      <w:proofErr w:type="gramStart"/>
      <w:r w:rsidRPr="00407BAE">
        <w:rPr>
          <w:rFonts w:ascii="Verdana" w:hAnsi="Verdana" w:cs="Tahoma"/>
          <w:sz w:val="20"/>
          <w:szCs w:val="20"/>
        </w:rPr>
        <w:t>grafici :</w:t>
      </w:r>
      <w:proofErr w:type="gramEnd"/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Inquadramento </w:t>
      </w:r>
      <w:proofErr w:type="gramStart"/>
      <w:r w:rsidRPr="00407BAE">
        <w:rPr>
          <w:rFonts w:ascii="Verdana" w:hAnsi="Verdana" w:cs="Tahoma"/>
          <w:sz w:val="20"/>
          <w:szCs w:val="20"/>
        </w:rPr>
        <w:t>dell’area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Corografia – Estratto PS 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2 .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Inquadramento </w:t>
      </w:r>
      <w:proofErr w:type="gramStart"/>
      <w:r w:rsidRPr="00407BAE">
        <w:rPr>
          <w:rFonts w:ascii="Verdana" w:hAnsi="Verdana" w:cs="Tahoma"/>
          <w:sz w:val="20"/>
          <w:szCs w:val="20"/>
        </w:rPr>
        <w:t>dell’area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Estratto RU 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3 .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Inquadramento </w:t>
      </w:r>
      <w:proofErr w:type="gramStart"/>
      <w:r w:rsidRPr="00407BAE">
        <w:rPr>
          <w:rFonts w:ascii="Verdana" w:hAnsi="Verdana" w:cs="Tahoma"/>
          <w:sz w:val="20"/>
          <w:szCs w:val="20"/>
        </w:rPr>
        <w:t>dell’area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407BAE">
        <w:rPr>
          <w:rFonts w:ascii="Verdana" w:hAnsi="Verdana" w:cs="Tahoma"/>
          <w:sz w:val="20"/>
          <w:szCs w:val="20"/>
        </w:rPr>
        <w:t>Ortofoto</w:t>
      </w:r>
      <w:proofErr w:type="spellEnd"/>
      <w:r w:rsidRPr="00407BAE">
        <w:rPr>
          <w:rFonts w:ascii="Verdana" w:hAnsi="Verdana" w:cs="Tahoma"/>
          <w:sz w:val="20"/>
          <w:szCs w:val="20"/>
        </w:rPr>
        <w:t xml:space="preserve"> – Estratto di mappa 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4 .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</w:t>
      </w:r>
      <w:proofErr w:type="spellStart"/>
      <w:r w:rsidRPr="00407BAE">
        <w:rPr>
          <w:rFonts w:ascii="Verdana" w:hAnsi="Verdana" w:cs="Tahoma"/>
          <w:sz w:val="20"/>
          <w:szCs w:val="20"/>
        </w:rPr>
        <w:t>Ortofoto</w:t>
      </w:r>
      <w:proofErr w:type="spellEnd"/>
      <w:r w:rsidRPr="00407BAE">
        <w:rPr>
          <w:rFonts w:ascii="Verdana" w:hAnsi="Verdana" w:cs="Tahoma"/>
          <w:sz w:val="20"/>
          <w:szCs w:val="20"/>
        </w:rPr>
        <w:t xml:space="preserve"> 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5 .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Planimetria scala 1:500;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6 .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Profili del terreno scala 1:500  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7 .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Schedatura principali essenze arboree scala 1:500; </w:t>
      </w:r>
    </w:p>
    <w:p w:rsidR="00780A3B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8 .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</w:t>
      </w:r>
      <w:r w:rsidR="00780A3B">
        <w:rPr>
          <w:rFonts w:ascii="Verdana" w:hAnsi="Verdana" w:cs="Tahoma"/>
          <w:sz w:val="20"/>
          <w:szCs w:val="20"/>
        </w:rPr>
        <w:t>ORTOFOTO</w:t>
      </w:r>
    </w:p>
    <w:p w:rsidR="00B83F72" w:rsidRPr="00407BAE" w:rsidRDefault="00780A3B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Tavola 9 </w:t>
      </w:r>
      <w:r w:rsidRPr="00407BAE">
        <w:rPr>
          <w:rFonts w:ascii="Verdana" w:hAnsi="Verdana" w:cs="Tahoma"/>
          <w:sz w:val="20"/>
          <w:szCs w:val="20"/>
        </w:rPr>
        <w:t xml:space="preserve">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</w:t>
      </w:r>
      <w:r w:rsidR="00B83F72" w:rsidRPr="00407BAE">
        <w:rPr>
          <w:rFonts w:ascii="Verdana" w:hAnsi="Verdana" w:cs="Tahoma"/>
          <w:sz w:val="20"/>
          <w:szCs w:val="20"/>
        </w:rPr>
        <w:t>Schedatura fabbricati scala 1:500  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="00780A3B">
        <w:rPr>
          <w:rFonts w:ascii="Verdana" w:hAnsi="Verdana" w:cs="Tahoma"/>
          <w:sz w:val="20"/>
          <w:szCs w:val="20"/>
        </w:rPr>
        <w:t>10</w:t>
      </w:r>
      <w:r w:rsidRPr="00407BAE">
        <w:rPr>
          <w:rFonts w:ascii="Verdana" w:hAnsi="Verdana" w:cs="Tahoma"/>
          <w:sz w:val="20"/>
          <w:szCs w:val="20"/>
        </w:rPr>
        <w:t xml:space="preserve">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attuale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Schedatura fabbricati scala 1:500; 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11 .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modificato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Planimetria scala 1:500;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12 .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modificato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Profili del terreno scala 1:500;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13 .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modificato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Allaccio utenze scala 1:500;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14 .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Sovrapposto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Planimetrie scala 1:500;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15 .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Sovrapposto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Profili del terreno scala 1:500;</w:t>
      </w:r>
    </w:p>
    <w:p w:rsidR="00B83F72" w:rsidRPr="00407BAE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16 .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Stato </w:t>
      </w:r>
      <w:proofErr w:type="gramStart"/>
      <w:r w:rsidRPr="00407BAE">
        <w:rPr>
          <w:rFonts w:ascii="Verdana" w:hAnsi="Verdana" w:cs="Tahoma"/>
          <w:sz w:val="20"/>
          <w:szCs w:val="20"/>
        </w:rPr>
        <w:t>modificato :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Planimetria scala 1:200 ;</w:t>
      </w:r>
    </w:p>
    <w:p w:rsidR="00B83F72" w:rsidRDefault="00B83F72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 w:rsidRPr="00407BAE">
        <w:rPr>
          <w:rFonts w:ascii="Verdana" w:hAnsi="Verdana" w:cs="Tahoma"/>
          <w:sz w:val="20"/>
          <w:szCs w:val="20"/>
        </w:rPr>
        <w:t xml:space="preserve">Tavola </w:t>
      </w:r>
      <w:proofErr w:type="gramStart"/>
      <w:r w:rsidRPr="00407BAE">
        <w:rPr>
          <w:rFonts w:ascii="Verdana" w:hAnsi="Verdana" w:cs="Tahoma"/>
          <w:sz w:val="20"/>
          <w:szCs w:val="20"/>
        </w:rPr>
        <w:t>17 .</w:t>
      </w:r>
      <w:proofErr w:type="gramEnd"/>
      <w:r w:rsidRPr="00407BAE">
        <w:rPr>
          <w:rFonts w:ascii="Verdana" w:hAnsi="Verdana" w:cs="Tahoma"/>
          <w:sz w:val="20"/>
          <w:szCs w:val="20"/>
        </w:rPr>
        <w:t xml:space="preserve"> Sezioni -Verifica parametri edilizio-urbanistici scala 1:200;</w:t>
      </w:r>
    </w:p>
    <w:p w:rsidR="00780A3B" w:rsidRDefault="00780A3B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Tavola </w:t>
      </w:r>
      <w:proofErr w:type="gramStart"/>
      <w:r>
        <w:rPr>
          <w:rFonts w:ascii="Verdana" w:hAnsi="Verdana" w:cs="Tahoma"/>
          <w:sz w:val="20"/>
          <w:szCs w:val="20"/>
        </w:rPr>
        <w:t>18 .</w:t>
      </w:r>
      <w:proofErr w:type="gramEnd"/>
      <w:r>
        <w:rPr>
          <w:rFonts w:ascii="Verdana" w:hAnsi="Verdana" w:cs="Tahoma"/>
          <w:sz w:val="20"/>
          <w:szCs w:val="20"/>
        </w:rPr>
        <w:t xml:space="preserve"> Stato modificato – prospetti scala 1:100</w:t>
      </w:r>
    </w:p>
    <w:p w:rsidR="00780A3B" w:rsidRDefault="00780A3B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Tavola </w:t>
      </w:r>
      <w:proofErr w:type="gramStart"/>
      <w:r>
        <w:rPr>
          <w:rFonts w:ascii="Verdana" w:hAnsi="Verdana" w:cs="Tahoma"/>
          <w:sz w:val="20"/>
          <w:szCs w:val="20"/>
        </w:rPr>
        <w:t>19 .</w:t>
      </w:r>
      <w:proofErr w:type="gramEnd"/>
      <w:r>
        <w:rPr>
          <w:rFonts w:ascii="Verdana" w:hAnsi="Verdana" w:cs="Tahoma"/>
          <w:sz w:val="20"/>
          <w:szCs w:val="20"/>
        </w:rPr>
        <w:t xml:space="preserve"> Stato modificato – prospetti scala 1:100</w:t>
      </w:r>
    </w:p>
    <w:p w:rsidR="00780A3B" w:rsidRPr="00407BAE" w:rsidRDefault="00780A3B" w:rsidP="00B83F72">
      <w:pPr>
        <w:spacing w:before="0" w:after="0" w:line="240" w:lineRule="auto"/>
        <w:ind w:left="1139" w:right="1361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Tavola </w:t>
      </w:r>
      <w:proofErr w:type="gramStart"/>
      <w:r>
        <w:rPr>
          <w:rFonts w:ascii="Verdana" w:hAnsi="Verdana" w:cs="Tahoma"/>
          <w:sz w:val="20"/>
          <w:szCs w:val="20"/>
        </w:rPr>
        <w:t>20 .</w:t>
      </w:r>
      <w:proofErr w:type="gramEnd"/>
      <w:r>
        <w:rPr>
          <w:rFonts w:ascii="Verdana" w:hAnsi="Verdana" w:cs="Tahoma"/>
          <w:sz w:val="20"/>
          <w:szCs w:val="20"/>
        </w:rPr>
        <w:t xml:space="preserve"> Area soggetta a vincolo paesaggistico</w:t>
      </w:r>
    </w:p>
    <w:p w:rsidR="00BD02AA" w:rsidRPr="003610FB" w:rsidRDefault="00BD02AA" w:rsidP="00B83F72">
      <w:pPr>
        <w:spacing w:before="0" w:after="0" w:line="240" w:lineRule="auto"/>
        <w:ind w:left="1139" w:right="1361"/>
        <w:jc w:val="both"/>
        <w:rPr>
          <w:rFonts w:ascii="Tahoma" w:hAnsi="Tahoma" w:cs="Tahoma"/>
          <w:sz w:val="20"/>
          <w:szCs w:val="20"/>
        </w:rPr>
      </w:pP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14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FF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La presente </w:t>
      </w:r>
      <w:r w:rsidRPr="00AE25B1">
        <w:rPr>
          <w:rFonts w:ascii="Verdana" w:hAnsi="Verdana" w:cs="Times New Roman"/>
          <w:sz w:val="24"/>
          <w:szCs w:val="24"/>
        </w:rPr>
        <w:t xml:space="preserve">convenzione ha validità </w:t>
      </w:r>
      <w:r w:rsidR="00E271A6">
        <w:rPr>
          <w:rFonts w:ascii="Verdana" w:hAnsi="Verdana" w:cs="Times New Roman"/>
          <w:sz w:val="24"/>
          <w:szCs w:val="24"/>
        </w:rPr>
        <w:t xml:space="preserve">per l’intera </w:t>
      </w:r>
      <w:r w:rsidR="00780A3B">
        <w:rPr>
          <w:rFonts w:ascii="Verdana" w:hAnsi="Verdana" w:cs="Times New Roman"/>
          <w:sz w:val="24"/>
          <w:szCs w:val="24"/>
        </w:rPr>
        <w:t>durata</w:t>
      </w:r>
      <w:bookmarkStart w:id="0" w:name="_GoBack"/>
      <w:bookmarkEnd w:id="0"/>
      <w:r w:rsidR="00E271A6">
        <w:rPr>
          <w:rFonts w:ascii="Verdana" w:hAnsi="Verdana" w:cs="Times New Roman"/>
          <w:sz w:val="24"/>
          <w:szCs w:val="24"/>
        </w:rPr>
        <w:t xml:space="preserve"> del Piano Attuativo</w:t>
      </w:r>
      <w:r w:rsidRPr="00AE25B1">
        <w:rPr>
          <w:rFonts w:ascii="Verdana" w:hAnsi="Verdana" w:cs="Times New Roman"/>
          <w:sz w:val="24"/>
          <w:szCs w:val="24"/>
        </w:rPr>
        <w:t>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FF0000"/>
          <w:sz w:val="24"/>
          <w:szCs w:val="24"/>
        </w:rPr>
      </w:pPr>
    </w:p>
    <w:p w:rsidR="00720E3E" w:rsidRP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b/>
          <w:bCs/>
          <w:color w:val="000000"/>
          <w:sz w:val="24"/>
          <w:szCs w:val="24"/>
        </w:rPr>
      </w:pPr>
      <w:r w:rsidRPr="00720E3E">
        <w:rPr>
          <w:rFonts w:ascii="Verdana" w:hAnsi="Verdana" w:cs="Times New Roman"/>
          <w:b/>
          <w:bCs/>
          <w:color w:val="000000"/>
          <w:sz w:val="24"/>
          <w:szCs w:val="24"/>
        </w:rPr>
        <w:t>ART. 15</w:t>
      </w: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Le controversie che dovessero insorgere nell’interpretazione e nell’esecuzione del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presente disciplinare saranno devolute ad un Collegio Arbitrale composto da tre membri,</w:t>
      </w:r>
      <w:r w:rsidR="00840BAB">
        <w:rPr>
          <w:rFonts w:ascii="Verdana" w:hAnsi="Verdana" w:cs="Times New Roman"/>
          <w:color w:val="000000"/>
          <w:sz w:val="24"/>
          <w:szCs w:val="24"/>
        </w:rPr>
        <w:t xml:space="preserve"> </w:t>
      </w:r>
      <w:r w:rsidRPr="00720E3E">
        <w:rPr>
          <w:rFonts w:ascii="Verdana" w:hAnsi="Verdana" w:cs="Times New Roman"/>
          <w:color w:val="000000"/>
          <w:sz w:val="24"/>
          <w:szCs w:val="24"/>
        </w:rPr>
        <w:t>secondo la legislazione vigente.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Letto, approvato e sottoscritto.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720E3E" w:rsidRDefault="00720E3E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Il Responsabile Area Tecnica</w:t>
      </w:r>
    </w:p>
    <w:p w:rsidR="00840BAB" w:rsidRPr="00720E3E" w:rsidRDefault="00840BAB" w:rsidP="00720E3E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531009" w:rsidRDefault="00720E3E" w:rsidP="00720E3E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………………………………….</w:t>
      </w:r>
    </w:p>
    <w:p w:rsidR="00840BAB" w:rsidRDefault="00840BAB" w:rsidP="00720E3E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B50E05" w:rsidRDefault="00B50E05" w:rsidP="00720E3E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840BAB" w:rsidP="00840BAB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 xml:space="preserve">Il </w:t>
      </w:r>
      <w:r>
        <w:rPr>
          <w:rFonts w:ascii="Verdana" w:hAnsi="Verdana" w:cs="Times New Roman"/>
          <w:color w:val="000000"/>
          <w:sz w:val="24"/>
          <w:szCs w:val="24"/>
        </w:rPr>
        <w:t>Segretario Comunale</w:t>
      </w:r>
    </w:p>
    <w:p w:rsidR="00840BAB" w:rsidRPr="00720E3E" w:rsidRDefault="00840BAB" w:rsidP="00840BAB">
      <w:pPr>
        <w:autoSpaceDE w:val="0"/>
        <w:autoSpaceDN w:val="0"/>
        <w:adjustRightInd w:val="0"/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840BAB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………………………………….</w:t>
      </w:r>
    </w:p>
    <w:p w:rsidR="00B50E05" w:rsidRDefault="00B50E05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B50E05" w:rsidRDefault="00B50E05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840BAB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103676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>
        <w:rPr>
          <w:rFonts w:ascii="Verdana" w:hAnsi="Verdana" w:cs="Times New Roman"/>
          <w:color w:val="000000"/>
          <w:sz w:val="24"/>
          <w:szCs w:val="24"/>
        </w:rPr>
        <w:t xml:space="preserve">L’ Attuatore del </w:t>
      </w:r>
      <w:r w:rsidR="00B50E05">
        <w:rPr>
          <w:rFonts w:ascii="Verdana" w:hAnsi="Verdana" w:cs="Times New Roman"/>
          <w:color w:val="000000"/>
          <w:sz w:val="24"/>
          <w:szCs w:val="24"/>
        </w:rPr>
        <w:t>Piano</w:t>
      </w:r>
    </w:p>
    <w:p w:rsidR="00B50E05" w:rsidRDefault="00B50E05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B50E05" w:rsidRDefault="00B50E05" w:rsidP="00B50E05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………………………………….</w:t>
      </w:r>
    </w:p>
    <w:p w:rsidR="00B50E05" w:rsidRDefault="00B50E05" w:rsidP="00B50E05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B50E05" w:rsidRDefault="00B50E05" w:rsidP="00B50E05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720E3E">
        <w:rPr>
          <w:rFonts w:ascii="Verdana" w:hAnsi="Verdana" w:cs="Times New Roman"/>
          <w:color w:val="000000"/>
          <w:sz w:val="24"/>
          <w:szCs w:val="24"/>
        </w:rPr>
        <w:t>………………………………….</w:t>
      </w:r>
    </w:p>
    <w:p w:rsidR="00B50E05" w:rsidRDefault="00B50E05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B50E05" w:rsidRDefault="00B50E05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Default="00840BAB" w:rsidP="00840BAB">
      <w:pPr>
        <w:spacing w:before="0" w:after="0" w:line="360" w:lineRule="auto"/>
        <w:jc w:val="both"/>
        <w:rPr>
          <w:rFonts w:ascii="Verdana" w:hAnsi="Verdana" w:cs="Times New Roman"/>
          <w:color w:val="000000"/>
          <w:sz w:val="24"/>
          <w:szCs w:val="24"/>
        </w:rPr>
      </w:pPr>
    </w:p>
    <w:p w:rsidR="00840BAB" w:rsidRPr="00720E3E" w:rsidRDefault="00840BAB" w:rsidP="00840BAB">
      <w:pPr>
        <w:spacing w:before="0" w:after="0" w:line="360" w:lineRule="auto"/>
        <w:jc w:val="both"/>
        <w:rPr>
          <w:rFonts w:ascii="Verdana" w:hAnsi="Verdana"/>
        </w:rPr>
      </w:pPr>
    </w:p>
    <w:p w:rsidR="00840BAB" w:rsidRPr="00720E3E" w:rsidRDefault="00840BAB" w:rsidP="00720E3E">
      <w:pPr>
        <w:spacing w:before="0" w:after="0" w:line="360" w:lineRule="auto"/>
        <w:jc w:val="both"/>
        <w:rPr>
          <w:rFonts w:ascii="Verdana" w:hAnsi="Verdana"/>
        </w:rPr>
      </w:pPr>
    </w:p>
    <w:p w:rsidR="00840BAB" w:rsidRPr="00720E3E" w:rsidRDefault="00840BAB">
      <w:pPr>
        <w:spacing w:before="0" w:after="0" w:line="360" w:lineRule="auto"/>
        <w:jc w:val="both"/>
        <w:rPr>
          <w:rFonts w:ascii="Verdana" w:hAnsi="Verdana"/>
        </w:rPr>
      </w:pPr>
    </w:p>
    <w:sectPr w:rsidR="00840BAB" w:rsidRPr="00720E3E" w:rsidSect="0053100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E635A"/>
    <w:multiLevelType w:val="hybridMultilevel"/>
    <w:tmpl w:val="1BF6198E"/>
    <w:lvl w:ilvl="0" w:tplc="D91248BE">
      <w:start w:val="1"/>
      <w:numFmt w:val="bullet"/>
      <w:lvlText w:val="-"/>
      <w:lvlJc w:val="left"/>
      <w:pPr>
        <w:ind w:left="1069" w:hanging="360"/>
      </w:pPr>
      <w:rPr>
        <w:rFonts w:ascii="Verdana" w:eastAsia="Times New Roman" w:hAnsi="Verdana" w:cs="Tahoma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E3E"/>
    <w:rsid w:val="000A3B18"/>
    <w:rsid w:val="00103676"/>
    <w:rsid w:val="00407BAE"/>
    <w:rsid w:val="00531009"/>
    <w:rsid w:val="005A4870"/>
    <w:rsid w:val="00640AFE"/>
    <w:rsid w:val="00720E3E"/>
    <w:rsid w:val="00780A3B"/>
    <w:rsid w:val="00840BAB"/>
    <w:rsid w:val="00853D49"/>
    <w:rsid w:val="00964591"/>
    <w:rsid w:val="009E23E7"/>
    <w:rsid w:val="00A21D05"/>
    <w:rsid w:val="00AE25B1"/>
    <w:rsid w:val="00B50E05"/>
    <w:rsid w:val="00B677F9"/>
    <w:rsid w:val="00B83F72"/>
    <w:rsid w:val="00BD02AA"/>
    <w:rsid w:val="00CC55D8"/>
    <w:rsid w:val="00E271A6"/>
    <w:rsid w:val="00F71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8E39DC19-5162-45B6-B47A-4BC5E5758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before="12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3100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25B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25B1"/>
    <w:rPr>
      <w:rFonts w:ascii="Tahoma" w:hAnsi="Tahoma" w:cs="Tahoma"/>
      <w:sz w:val="16"/>
      <w:szCs w:val="16"/>
    </w:rPr>
  </w:style>
  <w:style w:type="character" w:styleId="Enfasigrassetto">
    <w:name w:val="Strong"/>
    <w:basedOn w:val="Carpredefinitoparagrafo"/>
    <w:uiPriority w:val="22"/>
    <w:qFormat/>
    <w:rsid w:val="005A48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stefano pecci</cp:lastModifiedBy>
  <cp:revision>4</cp:revision>
  <cp:lastPrinted>2017-03-06T10:43:00Z</cp:lastPrinted>
  <dcterms:created xsi:type="dcterms:W3CDTF">2017-03-03T17:28:00Z</dcterms:created>
  <dcterms:modified xsi:type="dcterms:W3CDTF">2017-03-06T10:55:00Z</dcterms:modified>
</cp:coreProperties>
</file>